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2728" w:rsidRDefault="00777279" w:rsidP="00777279">
      <w:pPr>
        <w:spacing w:after="0" w:line="254" w:lineRule="auto"/>
        <w:ind w:left="0" w:right="93" w:firstLine="0"/>
      </w:pPr>
      <w:r>
        <w:rPr>
          <w:sz w:val="24"/>
        </w:rPr>
        <w:t xml:space="preserve"> </w:t>
      </w:r>
    </w:p>
    <w:p w:rsidR="00BC2728" w:rsidRDefault="00777279">
      <w:pPr>
        <w:spacing w:after="28" w:line="259" w:lineRule="auto"/>
        <w:ind w:left="0" w:firstLine="0"/>
        <w:jc w:val="left"/>
      </w:pPr>
      <w:r>
        <w:rPr>
          <w:sz w:val="24"/>
        </w:rPr>
        <w:tab/>
      </w:r>
    </w:p>
    <w:p w:rsidR="00BC2728" w:rsidRDefault="00777279">
      <w:pPr>
        <w:tabs>
          <w:tab w:val="center" w:pos="6025"/>
        </w:tabs>
        <w:spacing w:after="31" w:line="254" w:lineRule="auto"/>
        <w:ind w:left="-15" w:firstLine="0"/>
        <w:jc w:val="left"/>
      </w:pPr>
      <w:r>
        <w:rPr>
          <w:sz w:val="24"/>
        </w:rPr>
        <w:t xml:space="preserve">СОГЛАСОВАНО </w:t>
      </w:r>
      <w:r>
        <w:rPr>
          <w:sz w:val="24"/>
        </w:rPr>
        <w:tab/>
        <w:t xml:space="preserve">УТВЕРЖДЕНО </w:t>
      </w:r>
    </w:p>
    <w:p w:rsidR="00BC2728" w:rsidRDefault="00777279">
      <w:pPr>
        <w:tabs>
          <w:tab w:val="center" w:pos="7102"/>
        </w:tabs>
        <w:spacing w:after="31" w:line="254" w:lineRule="auto"/>
        <w:ind w:left="-15" w:firstLine="0"/>
        <w:jc w:val="left"/>
      </w:pPr>
      <w:r>
        <w:rPr>
          <w:sz w:val="24"/>
        </w:rPr>
        <w:t xml:space="preserve">С Общим собранием трудового коллектива </w:t>
      </w:r>
      <w:r>
        <w:rPr>
          <w:sz w:val="24"/>
        </w:rPr>
        <w:tab/>
        <w:t>Приказом _______________________</w:t>
      </w:r>
    </w:p>
    <w:p w:rsidR="00BC2728" w:rsidRDefault="00777279">
      <w:pPr>
        <w:spacing w:after="31" w:line="254" w:lineRule="auto"/>
        <w:ind w:left="-5" w:right="93"/>
      </w:pPr>
      <w:r>
        <w:rPr>
          <w:sz w:val="24"/>
        </w:rPr>
        <w:t xml:space="preserve">Протокол № 1 от 31.08.2022 г. </w:t>
      </w:r>
    </w:p>
    <w:p w:rsidR="00BC2728" w:rsidRDefault="00777279">
      <w:pPr>
        <w:tabs>
          <w:tab w:val="center" w:pos="7053"/>
        </w:tabs>
        <w:spacing w:after="31" w:line="254" w:lineRule="auto"/>
        <w:ind w:left="-15" w:firstLine="0"/>
        <w:jc w:val="left"/>
      </w:pPr>
      <w:r>
        <w:rPr>
          <w:sz w:val="24"/>
        </w:rPr>
        <w:tab/>
        <w:t xml:space="preserve">Заведующий МБДОУ детского сада </w:t>
      </w:r>
    </w:p>
    <w:p w:rsidR="00BC2728" w:rsidRDefault="00777279">
      <w:pPr>
        <w:tabs>
          <w:tab w:val="center" w:pos="5999"/>
        </w:tabs>
        <w:spacing w:after="31" w:line="254" w:lineRule="auto"/>
        <w:ind w:left="-15" w:firstLine="0"/>
        <w:jc w:val="left"/>
      </w:pPr>
      <w:r>
        <w:rPr>
          <w:sz w:val="24"/>
        </w:rPr>
        <w:t xml:space="preserve">Принято Педагогическим советом                              № 62 </w:t>
      </w:r>
    </w:p>
    <w:p w:rsidR="00BC2728" w:rsidRDefault="00777279">
      <w:pPr>
        <w:tabs>
          <w:tab w:val="right" w:pos="9357"/>
        </w:tabs>
        <w:spacing w:after="5" w:line="254" w:lineRule="auto"/>
        <w:ind w:left="-15" w:firstLine="0"/>
        <w:jc w:val="left"/>
      </w:pPr>
      <w:r>
        <w:rPr>
          <w:sz w:val="24"/>
        </w:rPr>
        <w:t xml:space="preserve">Протокол №1 от 31.08. 2022 г.  </w:t>
      </w:r>
      <w:r>
        <w:rPr>
          <w:sz w:val="24"/>
        </w:rPr>
        <w:tab/>
        <w:t>___________________ Г.М.Давыдова</w:t>
      </w:r>
    </w:p>
    <w:p w:rsidR="00BC2728" w:rsidRDefault="00777279">
      <w:pPr>
        <w:spacing w:after="25" w:line="259" w:lineRule="auto"/>
        <w:ind w:left="0" w:firstLine="0"/>
        <w:jc w:val="left"/>
      </w:pPr>
      <w:r>
        <w:rPr>
          <w:sz w:val="24"/>
        </w:rPr>
        <w:tab/>
      </w:r>
    </w:p>
    <w:p w:rsidR="00BC2728" w:rsidRDefault="00BC2728">
      <w:pPr>
        <w:spacing w:after="28" w:line="259" w:lineRule="auto"/>
        <w:ind w:left="66" w:firstLine="0"/>
        <w:jc w:val="center"/>
      </w:pPr>
    </w:p>
    <w:p w:rsidR="00BC2728" w:rsidRDefault="00777279">
      <w:pPr>
        <w:spacing w:after="16" w:line="270" w:lineRule="auto"/>
        <w:ind w:left="41" w:right="33"/>
        <w:jc w:val="center"/>
      </w:pPr>
      <w:r>
        <w:rPr>
          <w:b/>
        </w:rPr>
        <w:t xml:space="preserve">ПОЛОЖЕНИЕ о деятельности Академии дошкольных наук  в муниципальном бюджетном дошкольном образовательном учреждении детском саду комбинированного вида № 62  города Ставрополя </w:t>
      </w:r>
    </w:p>
    <w:p w:rsidR="00BC2728" w:rsidRDefault="00BC2728">
      <w:pPr>
        <w:spacing w:after="0" w:line="259" w:lineRule="auto"/>
        <w:ind w:left="66" w:firstLine="0"/>
        <w:jc w:val="center"/>
      </w:pPr>
    </w:p>
    <w:p w:rsidR="00BC2728" w:rsidRDefault="00BC2728">
      <w:pPr>
        <w:spacing w:after="26" w:line="259" w:lineRule="auto"/>
        <w:ind w:left="205" w:firstLine="0"/>
        <w:jc w:val="center"/>
      </w:pPr>
    </w:p>
    <w:p w:rsidR="00BC2728" w:rsidRDefault="00777279">
      <w:pPr>
        <w:pStyle w:val="1"/>
        <w:ind w:left="41" w:right="34"/>
      </w:pPr>
      <w:proofErr w:type="spellStart"/>
      <w:r>
        <w:t>I.Общие</w:t>
      </w:r>
      <w:proofErr w:type="spellEnd"/>
      <w:r>
        <w:t xml:space="preserve"> положения </w:t>
      </w:r>
    </w:p>
    <w:p w:rsidR="00BC2728" w:rsidRDefault="00777279">
      <w:pPr>
        <w:ind w:left="-5"/>
      </w:pPr>
      <w:r>
        <w:t xml:space="preserve">1.1. Настоящее положение, разработано в соответствии с Федеральным </w:t>
      </w:r>
      <w:hyperlink r:id="rId5">
        <w:proofErr w:type="spellStart"/>
        <w:r>
          <w:t>законом</w:t>
        </w:r>
      </w:hyperlink>
      <w:hyperlink r:id="rId6"/>
      <w:r>
        <w:t>от</w:t>
      </w:r>
      <w:proofErr w:type="spellEnd"/>
      <w:r>
        <w:t xml:space="preserve"> 29.12.2012 г. № 273-ФЗ "Об образовании в Российской Федерации", «Конвенции о правах ребёнка», приказа управления образования администрации города Ставрополя от 26.08.2011 г. № 453-ОД «О создании «Академии дошкольных наук» для поддержки талантливых и одаренных детей дошкольного возраста». Положение является локальным актом и регламентирует порядок работы Академии дошкольных наук (в дальнейшем - Академия) в муниципальном бюджетном дошкольном образовательном учреждении детском саду комбинированного вида № 62 города Ставрополя (в дальнейшем учреждение). </w:t>
      </w:r>
    </w:p>
    <w:p w:rsidR="00BC2728" w:rsidRDefault="00777279">
      <w:pPr>
        <w:ind w:left="-5"/>
      </w:pPr>
      <w:r>
        <w:t xml:space="preserve">1.2. Основными целями деятельности Академии являются:  </w:t>
      </w:r>
    </w:p>
    <w:p w:rsidR="00BC2728" w:rsidRDefault="00777279">
      <w:pPr>
        <w:numPr>
          <w:ilvl w:val="0"/>
          <w:numId w:val="1"/>
        </w:numPr>
        <w:ind w:hanging="427"/>
      </w:pPr>
      <w:r>
        <w:t xml:space="preserve">наиболее полное удовлетворение потребностей родителей во всестороннем воспитании и образовании детей, через систему бесплатного дополнительного образования; </w:t>
      </w:r>
    </w:p>
    <w:p w:rsidR="00BC2728" w:rsidRDefault="00777279">
      <w:pPr>
        <w:numPr>
          <w:ilvl w:val="0"/>
          <w:numId w:val="1"/>
        </w:numPr>
        <w:ind w:hanging="427"/>
      </w:pPr>
      <w:r>
        <w:t xml:space="preserve">развитие системы поиска и ранней поддержки талантливых детей; </w:t>
      </w:r>
    </w:p>
    <w:p w:rsidR="00BC2728" w:rsidRDefault="00777279">
      <w:pPr>
        <w:numPr>
          <w:ilvl w:val="0"/>
          <w:numId w:val="1"/>
        </w:numPr>
        <w:ind w:hanging="427"/>
      </w:pPr>
      <w:r>
        <w:t xml:space="preserve">раннее проявление видов одаренности в дошкольном детстве, исследовательских, творческих способностей в продуктивной </w:t>
      </w:r>
    </w:p>
    <w:p w:rsidR="00BC2728" w:rsidRDefault="00777279">
      <w:pPr>
        <w:ind w:left="437"/>
      </w:pPr>
      <w:r>
        <w:t xml:space="preserve">деятельности; </w:t>
      </w:r>
    </w:p>
    <w:p w:rsidR="00BC2728" w:rsidRDefault="00777279">
      <w:pPr>
        <w:numPr>
          <w:ilvl w:val="0"/>
          <w:numId w:val="1"/>
        </w:numPr>
        <w:ind w:hanging="427"/>
      </w:pPr>
      <w:r>
        <w:t xml:space="preserve">развитие индивидуальных способностей и интересов детей. </w:t>
      </w:r>
    </w:p>
    <w:p w:rsidR="00BC2728" w:rsidRDefault="00777279" w:rsidP="00B4111D">
      <w:pPr>
        <w:ind w:left="-5"/>
      </w:pPr>
      <w:r>
        <w:t xml:space="preserve">1.3. К деятельности Академии, относятся занятия в студиях и кружках с детьми старшего дошкольного возрастапо дополнительным общеразвивающим программам. Численность студий и кружков на учебный год, их руководителей, перечень услуг, программы дополнительного образования определяет и утверждает педагогический совет. </w:t>
      </w:r>
    </w:p>
    <w:p w:rsidR="00BC2728" w:rsidRDefault="00BC2728">
      <w:pPr>
        <w:spacing w:after="32" w:line="259" w:lineRule="auto"/>
        <w:ind w:left="0" w:firstLine="0"/>
        <w:jc w:val="left"/>
      </w:pPr>
    </w:p>
    <w:p w:rsidR="00777279" w:rsidRDefault="00777279">
      <w:pPr>
        <w:spacing w:after="20" w:line="264" w:lineRule="auto"/>
        <w:ind w:left="0" w:right="2" w:firstLine="955"/>
        <w:jc w:val="left"/>
      </w:pPr>
      <w:proofErr w:type="spellStart"/>
      <w:r>
        <w:rPr>
          <w:b/>
        </w:rPr>
        <w:t>II.Организация</w:t>
      </w:r>
      <w:proofErr w:type="spellEnd"/>
      <w:r>
        <w:rPr>
          <w:b/>
        </w:rPr>
        <w:t xml:space="preserve"> деятельности Академии, порядок работы. </w:t>
      </w:r>
    </w:p>
    <w:p w:rsidR="00BC2728" w:rsidRDefault="00777279">
      <w:pPr>
        <w:spacing w:after="20" w:line="264" w:lineRule="auto"/>
        <w:ind w:left="0" w:right="2" w:firstLine="955"/>
        <w:jc w:val="left"/>
      </w:pPr>
      <w:r>
        <w:lastRenderedPageBreak/>
        <w:t xml:space="preserve"> При осуществлении дополнительного образования дошкольников в учреждении созданы условия в соответствии с действующими санитарными правилами и нормами (СанПиН 2.4.3648-20), (СанПиН 1.2.3685-21), требованиями техники безопасности. </w:t>
      </w:r>
    </w:p>
    <w:p w:rsidR="00BC2728" w:rsidRDefault="00777279">
      <w:pPr>
        <w:numPr>
          <w:ilvl w:val="1"/>
          <w:numId w:val="2"/>
        </w:numPr>
      </w:pPr>
      <w:r>
        <w:t>Заведующий приказом назначает руководителя Академии. Для работы в Академии</w:t>
      </w:r>
      <w:r>
        <w:rPr>
          <w:b/>
        </w:rPr>
        <w:t xml:space="preserve">, </w:t>
      </w:r>
      <w:r>
        <w:t xml:space="preserve">привлекаются педагоги учреждения, ведущие работу в соответствующем направлении. </w:t>
      </w:r>
    </w:p>
    <w:p w:rsidR="00BC2728" w:rsidRDefault="00777279">
      <w:pPr>
        <w:numPr>
          <w:ilvl w:val="1"/>
          <w:numId w:val="2"/>
        </w:numPr>
      </w:pPr>
      <w:r>
        <w:t xml:space="preserve">Основная организационная форма занятий – групповая, по необходимости занятия могут проводится индивидуально или по подгруппам. В зависимости от вида деятельности занятия проводятся: 1 раз в неделю – социально-педагогической направленности, 2 раза в неделю – эстетической направленности, длительностью, предусмотренной нормами (СанПиН 2.4.3648-20), (СанПиН 1.2.3685-21), в зависимости от возраста детей. </w:t>
      </w:r>
    </w:p>
    <w:p w:rsidR="00BC2728" w:rsidRDefault="00777279">
      <w:pPr>
        <w:numPr>
          <w:ilvl w:val="1"/>
          <w:numId w:val="2"/>
        </w:numPr>
      </w:pPr>
      <w:r>
        <w:t xml:space="preserve">Набор детей осуществляют педагоги – руководители студий и кружков, назначенные решением педагогического совета. Воспитанники МБДОУ зачисляются в Академию дошкольных наук приказом по учреждению, после согласования с родителями (законными представителями), с которыми заключается Дополнительного соглашения к Договору об образовании по образовательным программам дошкольного образования между муниципальным бюджетным дошкольным образовательным учреждением  </w:t>
      </w:r>
    </w:p>
    <w:p w:rsidR="00BC2728" w:rsidRDefault="00777279">
      <w:pPr>
        <w:ind w:left="-5"/>
      </w:pPr>
      <w:r>
        <w:t xml:space="preserve">детским садом комбинированного вида № 62 города Ставрополя и родителями (законными представителями) ребенка, посещающего дошкольное учреждение.  </w:t>
      </w:r>
    </w:p>
    <w:p w:rsidR="00BC2728" w:rsidRDefault="00777279">
      <w:pPr>
        <w:numPr>
          <w:ilvl w:val="1"/>
          <w:numId w:val="2"/>
        </w:numPr>
      </w:pPr>
      <w:r>
        <w:t xml:space="preserve">Деятельность Академии осуществляется в соответствии с планом работы, учебным планом, расписанием занятий в студиях и кружках, которые утверждаются заведующим ежегодно. </w:t>
      </w:r>
    </w:p>
    <w:p w:rsidR="00BC2728" w:rsidRDefault="00BC2728">
      <w:pPr>
        <w:spacing w:after="24" w:line="259" w:lineRule="auto"/>
        <w:ind w:left="0" w:firstLine="0"/>
        <w:jc w:val="left"/>
      </w:pPr>
    </w:p>
    <w:p w:rsidR="00BC2728" w:rsidRDefault="00777279">
      <w:pPr>
        <w:spacing w:after="16" w:line="270" w:lineRule="auto"/>
        <w:ind w:left="41" w:right="36"/>
        <w:jc w:val="center"/>
      </w:pPr>
      <w:r>
        <w:rPr>
          <w:b/>
        </w:rPr>
        <w:t xml:space="preserve">III. Документация: </w:t>
      </w:r>
    </w:p>
    <w:p w:rsidR="00BC2728" w:rsidRDefault="00777279">
      <w:pPr>
        <w:ind w:left="-5"/>
      </w:pPr>
      <w:r>
        <w:t xml:space="preserve">3.1. Заведующий утверждает, руководитель Академии оформляет: </w:t>
      </w:r>
    </w:p>
    <w:p w:rsidR="00BC2728" w:rsidRDefault="00777279">
      <w:pPr>
        <w:numPr>
          <w:ilvl w:val="0"/>
          <w:numId w:val="1"/>
        </w:numPr>
        <w:ind w:hanging="427"/>
      </w:pPr>
      <w:r>
        <w:t xml:space="preserve">Выписку из протокола педагогического совета, решение, утверждающее деятельность Академиина новый учебный год; </w:t>
      </w:r>
    </w:p>
    <w:p w:rsidR="00BC2728" w:rsidRDefault="00777279">
      <w:pPr>
        <w:numPr>
          <w:ilvl w:val="0"/>
          <w:numId w:val="1"/>
        </w:numPr>
        <w:ind w:hanging="427"/>
      </w:pPr>
      <w:r>
        <w:t xml:space="preserve">Приказ об организации деятельности Академии на текущий учебный год; </w:t>
      </w:r>
    </w:p>
    <w:p w:rsidR="00BC2728" w:rsidRDefault="00777279">
      <w:pPr>
        <w:numPr>
          <w:ilvl w:val="0"/>
          <w:numId w:val="1"/>
        </w:numPr>
        <w:ind w:hanging="427"/>
      </w:pPr>
      <w:r>
        <w:t xml:space="preserve">План работы Академии на текущий учебный год; </w:t>
      </w:r>
    </w:p>
    <w:p w:rsidR="00BC2728" w:rsidRDefault="00777279">
      <w:pPr>
        <w:numPr>
          <w:ilvl w:val="0"/>
          <w:numId w:val="1"/>
        </w:numPr>
        <w:ind w:hanging="427"/>
      </w:pPr>
      <w:r>
        <w:t xml:space="preserve">Приказ о зачислении воспитанников в Академию на текущий учебный год; </w:t>
      </w:r>
    </w:p>
    <w:p w:rsidR="00BC2728" w:rsidRDefault="00777279">
      <w:pPr>
        <w:numPr>
          <w:ilvl w:val="0"/>
          <w:numId w:val="1"/>
        </w:numPr>
        <w:ind w:hanging="427"/>
      </w:pPr>
      <w:r>
        <w:t xml:space="preserve">Дополнительное соглашение Договору об образовании по образовательным программам дошкольного образования между муниципальным бюджетным дошкольным образовательным </w:t>
      </w:r>
      <w:r>
        <w:lastRenderedPageBreak/>
        <w:t xml:space="preserve">учреждением  детским садом комбинированного вида № 62города Ставрополя </w:t>
      </w:r>
    </w:p>
    <w:p w:rsidR="00BC2728" w:rsidRDefault="00777279">
      <w:pPr>
        <w:spacing w:after="160" w:line="259" w:lineRule="auto"/>
        <w:ind w:right="14"/>
        <w:jc w:val="center"/>
      </w:pPr>
      <w:r>
        <w:rPr>
          <w:sz w:val="24"/>
        </w:rPr>
        <w:t>3</w:t>
      </w:r>
    </w:p>
    <w:p w:rsidR="00BC2728" w:rsidRDefault="00777279">
      <w:pPr>
        <w:ind w:left="293"/>
      </w:pPr>
      <w:r>
        <w:t xml:space="preserve">и родителями (законными представителями) ребенка, посещающего дошкольное учреждение; </w:t>
      </w:r>
    </w:p>
    <w:p w:rsidR="00BC2728" w:rsidRDefault="00777279">
      <w:pPr>
        <w:numPr>
          <w:ilvl w:val="0"/>
          <w:numId w:val="1"/>
        </w:numPr>
        <w:ind w:hanging="427"/>
      </w:pPr>
      <w:r>
        <w:t xml:space="preserve">Расписание занятий  в Академии. </w:t>
      </w:r>
    </w:p>
    <w:p w:rsidR="00BC2728" w:rsidRDefault="00777279">
      <w:pPr>
        <w:ind w:left="-5"/>
      </w:pPr>
      <w:r>
        <w:t xml:space="preserve">3.2. Воспитатели, руководители студий, кружков оформляют в папку:  </w:t>
      </w:r>
    </w:p>
    <w:p w:rsidR="00BC2728" w:rsidRDefault="00777279">
      <w:pPr>
        <w:numPr>
          <w:ilvl w:val="0"/>
          <w:numId w:val="1"/>
        </w:numPr>
        <w:ind w:hanging="427"/>
      </w:pPr>
      <w:r>
        <w:t xml:space="preserve">Программу студии, кружка, с указанием срока обучения; </w:t>
      </w:r>
    </w:p>
    <w:p w:rsidR="00BC2728" w:rsidRDefault="00777279">
      <w:pPr>
        <w:numPr>
          <w:ilvl w:val="0"/>
          <w:numId w:val="1"/>
        </w:numPr>
        <w:ind w:hanging="427"/>
      </w:pPr>
      <w:r>
        <w:t xml:space="preserve">Учебный, перспективный, календарный планы; </w:t>
      </w:r>
    </w:p>
    <w:p w:rsidR="00BC2728" w:rsidRDefault="00777279">
      <w:pPr>
        <w:numPr>
          <w:ilvl w:val="0"/>
          <w:numId w:val="1"/>
        </w:numPr>
        <w:ind w:hanging="427"/>
      </w:pPr>
      <w:r>
        <w:t xml:space="preserve">Расписание занятий, график работы педагога в системе дополнительного    образования; </w:t>
      </w:r>
    </w:p>
    <w:p w:rsidR="00BC2728" w:rsidRDefault="00777279">
      <w:pPr>
        <w:numPr>
          <w:ilvl w:val="0"/>
          <w:numId w:val="1"/>
        </w:numPr>
        <w:ind w:hanging="427"/>
      </w:pPr>
      <w:r>
        <w:t xml:space="preserve">Список детей, посещающих студию, кружок. </w:t>
      </w:r>
      <w:r>
        <w:rPr>
          <w:rFonts w:ascii="Wingdings" w:eastAsia="Wingdings" w:hAnsi="Wingdings" w:cs="Wingdings"/>
          <w:sz w:val="18"/>
        </w:rPr>
        <w:t></w:t>
      </w:r>
      <w:r>
        <w:t xml:space="preserve">Табель учета посещаемости детьми студий и кружков. </w:t>
      </w:r>
    </w:p>
    <w:p w:rsidR="00BC2728" w:rsidRDefault="00BC2728">
      <w:pPr>
        <w:spacing w:after="0" w:line="259" w:lineRule="auto"/>
        <w:ind w:left="0" w:firstLine="0"/>
        <w:jc w:val="left"/>
      </w:pPr>
    </w:p>
    <w:p w:rsidR="00BC2728" w:rsidRDefault="00BC2728">
      <w:pPr>
        <w:spacing w:after="146" w:line="259" w:lineRule="auto"/>
        <w:ind w:left="0" w:firstLine="0"/>
        <w:jc w:val="left"/>
      </w:pPr>
    </w:p>
    <w:p w:rsidR="00BC2728" w:rsidRDefault="00BC2728">
      <w:pPr>
        <w:spacing w:after="0" w:line="259" w:lineRule="auto"/>
        <w:ind w:left="0" w:firstLine="0"/>
        <w:jc w:val="left"/>
      </w:pPr>
    </w:p>
    <w:p w:rsidR="00BC2728" w:rsidRDefault="00BC2728">
      <w:pPr>
        <w:spacing w:after="0" w:line="259" w:lineRule="auto"/>
        <w:ind w:left="0" w:firstLine="0"/>
        <w:jc w:val="left"/>
      </w:pPr>
    </w:p>
    <w:sectPr w:rsidR="00BC2728" w:rsidSect="00777279">
      <w:pgSz w:w="11904" w:h="16836"/>
      <w:pgMar w:top="284" w:right="845" w:bottom="135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4699"/>
    <w:multiLevelType w:val="multilevel"/>
    <w:tmpl w:val="2710E90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D83D0F"/>
    <w:multiLevelType w:val="hybridMultilevel"/>
    <w:tmpl w:val="6F94E110"/>
    <w:lvl w:ilvl="0" w:tplc="C1A68C18">
      <w:start w:val="1"/>
      <w:numFmt w:val="bullet"/>
      <w:lvlText w:val="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04B04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16E94A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6D82E6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CD05B8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00A56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8C06A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F0135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C226D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41853266">
    <w:abstractNumId w:val="1"/>
  </w:num>
  <w:num w:numId="2" w16cid:durableId="1170759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728"/>
    <w:rsid w:val="00777279"/>
    <w:rsid w:val="00B4111D"/>
    <w:rsid w:val="00BC2728"/>
    <w:rsid w:val="00EE58B0"/>
    <w:rsid w:val="00FB2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C2C5"/>
  <w15:docId w15:val="{21820E9F-0EF9-4C3A-B978-4032C65A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7EE"/>
    <w:pPr>
      <w:spacing w:after="15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FB27EE"/>
    <w:pPr>
      <w:keepNext/>
      <w:keepLines/>
      <w:spacing w:after="16" w:line="270" w:lineRule="auto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B27EE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59F2F0AEA55B674450447CA3FC33B4A2E1F3CA11641998541B51442AA5UEG" TargetMode="External"/><Relationship Id="rId5" Type="http://schemas.openxmlformats.org/officeDocument/2006/relationships/hyperlink" Target="consultantplus://offline/ref=3859F2F0AEA55B674450447CA3FC33B4A2E1F3CA11641998541B51442AA5U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cp:lastModifiedBy>Детский сад</cp:lastModifiedBy>
  <cp:revision>4</cp:revision>
  <dcterms:created xsi:type="dcterms:W3CDTF">2022-10-18T08:50:00Z</dcterms:created>
  <dcterms:modified xsi:type="dcterms:W3CDTF">2022-10-19T12:55:00Z</dcterms:modified>
</cp:coreProperties>
</file>