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254" w:rsidRDefault="005A2204">
      <w:pPr>
        <w:spacing w:after="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493E"/>
          <w:sz w:val="40"/>
          <w:szCs w:val="40"/>
        </w:rPr>
        <w:t>Права и обязанности воспитанников ДОУ</w:t>
      </w:r>
    </w:p>
    <w:p w:rsidR="00C76254" w:rsidRDefault="00C76254">
      <w:pPr>
        <w:spacing w:after="0"/>
        <w:jc w:val="center"/>
      </w:pPr>
    </w:p>
    <w:p w:rsidR="00C76254" w:rsidRDefault="005A2204">
      <w:pPr>
        <w:spacing w:after="0"/>
        <w:ind w:firstLine="567"/>
        <w:jc w:val="both"/>
      </w:pPr>
      <w:r>
        <w:rPr>
          <w:rFonts w:ascii="Arial" w:eastAsia="Arial" w:hAnsi="Arial" w:cs="Arial"/>
          <w:color w:val="00206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ПРАВА РЕБЁНКА — свод прав детей, зафиксированных в международных документах по правам ребёнка. Согласно Конвенции о правах ребёнка, ребёнок — это лицо, не достигшее восемнадцати лет.</w:t>
      </w:r>
    </w:p>
    <w:p w:rsidR="00C76254" w:rsidRDefault="005A2204">
      <w:pPr>
        <w:spacing w:before="280"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международном и национальном уровне существует множество специальных актов о правах ребёнка. Основным актом о правах ребёнка на международном уровне является Конвенция о правах ребёнка (Нью-Йорк, 20 ноября 1989 г.) — это документ о правах ребёнка из 54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статей. Все права, входящие в Конвенцию, распространяются на всех детей.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Основным актом о правах ребёнка в России является Федеральный закон от 24 июля 1998 г. N 124-ФЗ «Об основных гарантиях прав ребёнка в Российской Федерации». Декларация прав ребёнка, 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ринятая Генеральной Ассамблеей ООН, устанавливает следующие принципы: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1. РЕБЕНКУ должны принадлежать все указанные в настоящей Декларации права. Эти права должны признаваться за всеми детьми без всяких исключений и без различия или дискриминации по признак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обстоятельства, касающегося самого ребёнка или его семьи.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2. РЕБЕНКУ законом и другими сред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путём и в условиях свободы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и достоинства. При издании с этой целью законов главным соображением должно быть наилучшее обеспечение интересов ребёнка.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3. РЕБЕНКУ должно принадлежать с его рождения право на имя и гражданство. Ребёнок должен пользоваться благами социального обеспечения.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Ему должно принадлежать право на здоровый рост и развитие; с этой целью специальные уход и охрана должны быть обеспечены как ему, так и его матери, включая дородовый и послеродовый уход. Ребенку должно принадлежать право на надлежащее питание, жилище, раз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влечения и медицинское обслуживание.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4. 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заботы, необходимые ввиду его особого состояния.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5. РЕБЕНОК для полно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го и гармоничного развития его личности нуждается в любви и понимании. Он должен, когда это,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ребё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достаточных средств к существованию. Желательно, чтобы многодетным семьям предоставлялись государственные или иные пособия на содержание детей.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6. РЕБЕНОК имеет право на получение образования, которое должно быть бесплатным и обязательным, по крайней мере,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начальных стадиях. Ему должно даваться образование, которое способствовало бы его общему культурному развитию и благодаря которому он мог бы, на основе равенства возможностей, развить свои способности и личное суждение, а также сознание моральной и соц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иальной ответственности и стать полезным членом общества. Наилучшее обеспечение интересов ребёнка должно быть руководящим принципом для тех, на ком лежит ответственность за его образование и обучение; эта ответственность лежит, прежде всего, на его родител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ях. Ребенку должна быть обеспечена полная возможность игр и развлечений,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7. РЕБЕНОК должен при всех обстоятельствах быть среди тех, кто первым получает защиту и помощь.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8. РЕБЕНОК должен быть защищен от всех форм небрежного отношения, жестокости и эксплуатации. Он не должен быть объектом торговли в какой бы то ни было форме. Ре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бёнок не должен приниматься на работу до достижения надлежащего возрастного минимума; ему ни в коем случае не должны поручаться или разрешаться работа или занятие, которые были бы вредны для его здоровья или образования или препятствовали его физическому,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умственному или нравственному развитию.</w:t>
      </w:r>
    </w:p>
    <w:p w:rsidR="00C76254" w:rsidRDefault="005A220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9. РЕБЕНОК 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 между народами, мира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и всеобщего братства, а также в полном сознании, что его энергия и способности должны посвящаться служению на пользу других людей.</w:t>
      </w:r>
    </w:p>
    <w:p w:rsidR="00C76254" w:rsidRDefault="00C76254">
      <w:pPr>
        <w:spacing w:before="280" w:after="0"/>
        <w:jc w:val="both"/>
      </w:pPr>
    </w:p>
    <w:sectPr w:rsidR="00C76254">
      <w:pgSz w:w="11906" w:h="16838"/>
      <w:pgMar w:top="70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76254"/>
    <w:rsid w:val="005A2204"/>
    <w:rsid w:val="00C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2015-08-25T05:07:00Z</dcterms:created>
  <dcterms:modified xsi:type="dcterms:W3CDTF">2015-08-25T05:07:00Z</dcterms:modified>
</cp:coreProperties>
</file>